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27" w:rsidRDefault="00063A1B" w:rsidP="00063A1B">
      <w:pPr>
        <w:jc w:val="center"/>
        <w:rPr>
          <w:rFonts w:ascii="Times New Roman" w:hAnsi="Times New Roman" w:cs="Times New Roman"/>
          <w:b/>
          <w:color w:val="000000"/>
          <w:sz w:val="28"/>
          <w:szCs w:val="25"/>
        </w:rPr>
      </w:pPr>
      <w:r w:rsidRPr="00063A1B">
        <w:rPr>
          <w:rFonts w:ascii="Times New Roman" w:hAnsi="Times New Roman" w:cs="Times New Roman"/>
          <w:b/>
          <w:color w:val="000000"/>
          <w:sz w:val="28"/>
          <w:szCs w:val="25"/>
        </w:rPr>
        <w:t>Информация о проведении муниципального этапа областного Фестиваля детского техн</w:t>
      </w:r>
      <w:r>
        <w:rPr>
          <w:rFonts w:ascii="Times New Roman" w:hAnsi="Times New Roman" w:cs="Times New Roman"/>
          <w:b/>
          <w:color w:val="000000"/>
          <w:sz w:val="28"/>
          <w:szCs w:val="25"/>
        </w:rPr>
        <w:t>ического творчества «ТЕХНОFEST»</w:t>
      </w:r>
    </w:p>
    <w:p w:rsidR="00063A1B" w:rsidRPr="00412656" w:rsidRDefault="00080579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марта 2024</w:t>
      </w:r>
      <w:r w:rsidR="00063A1B" w:rsidRPr="00412656">
        <w:rPr>
          <w:rFonts w:ascii="Times New Roman" w:hAnsi="Times New Roman" w:cs="Times New Roman"/>
          <w:sz w:val="28"/>
        </w:rPr>
        <w:t xml:space="preserve"> года в МАОУ ДО ЦДО «Спектр» состоялся муниципальный этап областного Фестиваля детского технического творчества «ТЕХНОFEST».</w:t>
      </w:r>
    </w:p>
    <w:p w:rsidR="007A130D" w:rsidRPr="00933AEF" w:rsidRDefault="007A130D" w:rsidP="007A130D">
      <w:pPr>
        <w:widowControl w:val="0"/>
        <w:tabs>
          <w:tab w:val="left" w:pos="0"/>
        </w:tabs>
        <w:spacing w:after="0" w:line="240" w:lineRule="auto"/>
        <w:ind w:right="23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  <w:t>Фестиваль проводился с ц</w:t>
      </w:r>
      <w:r w:rsidRPr="00933AEF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елью 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п</w:t>
      </w:r>
      <w:r w:rsidRPr="00933AEF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опуляризация инженерных специальностей среди детей и молодёжи, развитие детского и научно-технического творчества обучающихся.</w:t>
      </w:r>
      <w:r w:rsidRPr="00933AEF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</w:p>
    <w:p w:rsidR="007A130D" w:rsidRPr="00933AEF" w:rsidRDefault="007A130D" w:rsidP="007A130D">
      <w:pPr>
        <w:widowControl w:val="0"/>
        <w:tabs>
          <w:tab w:val="left" w:pos="-142"/>
        </w:tabs>
        <w:spacing w:after="0" w:line="240" w:lineRule="auto"/>
        <w:ind w:left="-142" w:right="23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 w:rsidRPr="00933AEF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4. Задачи: </w:t>
      </w:r>
    </w:p>
    <w:p w:rsidR="007A130D" w:rsidRPr="00933AEF" w:rsidRDefault="007A130D" w:rsidP="007A130D">
      <w:pPr>
        <w:widowControl w:val="0"/>
        <w:spacing w:after="0" w:line="240" w:lineRule="auto"/>
        <w:ind w:right="23"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933AEF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по отношению к участникам Фестиваля:</w:t>
      </w:r>
    </w:p>
    <w:p w:rsidR="007A130D" w:rsidRPr="00285B54" w:rsidRDefault="007A130D" w:rsidP="007A130D">
      <w:pPr>
        <w:widowControl w:val="0"/>
        <w:tabs>
          <w:tab w:val="left" w:pos="-142"/>
          <w:tab w:val="left" w:pos="529"/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  <w:t>1)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формирование интереса к рационализаторской, изобретательской,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проектной деятельности посредством организации творческого соревнования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по разработке инновационных проектов и решению изобретательских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и рационализаторских задач;</w:t>
      </w:r>
    </w:p>
    <w:p w:rsidR="007A130D" w:rsidRPr="00285B54" w:rsidRDefault="007A130D" w:rsidP="007A130D">
      <w:pPr>
        <w:widowControl w:val="0"/>
        <w:tabs>
          <w:tab w:val="left" w:pos="-142"/>
          <w:tab w:val="left" w:pos="529"/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  <w:t>2)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формирование культуры в сфере интеллектуальной собственности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посредством включения в содержание заданий конкурсов Фестиваля элементов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патентного и авторского права;</w:t>
      </w:r>
    </w:p>
    <w:p w:rsidR="007A130D" w:rsidRPr="00285B54" w:rsidRDefault="007A130D" w:rsidP="007A130D">
      <w:pPr>
        <w:widowControl w:val="0"/>
        <w:tabs>
          <w:tab w:val="left" w:pos="-142"/>
          <w:tab w:val="left" w:pos="529"/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  <w:t>3)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формирование мотивации к общественно значимой инновационной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деятельности в сфере техники и технологий посредством демонстрации высокого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общественного статуса изобретательской, рационализаторской деятельности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и связанной с ними предпринимательской деятельности;</w:t>
      </w:r>
    </w:p>
    <w:p w:rsidR="007A130D" w:rsidRDefault="007A130D" w:rsidP="007A130D">
      <w:pPr>
        <w:widowControl w:val="0"/>
        <w:tabs>
          <w:tab w:val="left" w:pos="-142"/>
          <w:tab w:val="left" w:pos="529"/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  <w:t>4)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выявление талантливой молодёжи, склонной к творческой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интеллектуальной деятельности в сфере техники и технологий, поддержка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285B54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и коррекция ее творческих изысканий.</w:t>
      </w:r>
    </w:p>
    <w:p w:rsidR="007A130D" w:rsidRPr="00E644C5" w:rsidRDefault="007A130D" w:rsidP="007A130D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 w:rsidRPr="00E644C5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по отношению к педагогам:</w:t>
      </w:r>
    </w:p>
    <w:p w:rsidR="007A130D" w:rsidRPr="00F12EA3" w:rsidRDefault="007A130D" w:rsidP="007A13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1)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развитие социально-профессиональной и предметно-профессиональной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компетентности педагогов посредством расширения сферы профессионального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общения;</w:t>
      </w:r>
    </w:p>
    <w:p w:rsidR="007A130D" w:rsidRPr="00F12EA3" w:rsidRDefault="007A130D" w:rsidP="007A13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2)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сопровождение педагогической деятельности, направленной на развитие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способностей детей и молодёжи к технико-технологическому творчеству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посредством организации в ходе подготовки и проведения Фестиваля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интерактивных научно-методических семинаров;</w:t>
      </w:r>
    </w:p>
    <w:p w:rsidR="00412656" w:rsidRPr="007A130D" w:rsidRDefault="007A130D" w:rsidP="007A13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3)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поощрение лучших педагогов, организующих инновационную,</w:t>
      </w:r>
      <w:r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F12EA3">
        <w:rPr>
          <w:rFonts w:ascii="Liberation Serif" w:eastAsia="Times New Roman" w:hAnsi="Liberation Serif" w:cs="Times New Roman"/>
          <w:color w:val="000000"/>
          <w:sz w:val="24"/>
          <w:szCs w:val="28"/>
          <w:shd w:val="clear" w:color="auto" w:fill="FFFFFF"/>
          <w:lang w:eastAsia="ru-RU"/>
        </w:rPr>
        <w:t>изобретательскую и рационализаторскую деятельность детей и молодёжи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Фестивале принимали</w:t>
      </w:r>
      <w:r w:rsidRPr="00412656">
        <w:rPr>
          <w:rFonts w:ascii="Times New Roman" w:hAnsi="Times New Roman" w:cs="Times New Roman"/>
          <w:sz w:val="28"/>
        </w:rPr>
        <w:t xml:space="preserve"> участие обучающиеся образовательных организаций Туринского городского округа всех типов и вид</w:t>
      </w:r>
      <w:r>
        <w:rPr>
          <w:rFonts w:ascii="Times New Roman" w:hAnsi="Times New Roman" w:cs="Times New Roman"/>
          <w:sz w:val="28"/>
        </w:rPr>
        <w:t xml:space="preserve">ов в возрасте </w:t>
      </w:r>
      <w:r w:rsidR="007A130D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5 </w:t>
      </w:r>
      <w:r w:rsidRPr="00412656">
        <w:rPr>
          <w:rFonts w:ascii="Times New Roman" w:hAnsi="Times New Roman" w:cs="Times New Roman"/>
          <w:sz w:val="28"/>
        </w:rPr>
        <w:t>до 18 лет включительно.</w:t>
      </w:r>
    </w:p>
    <w:p w:rsidR="00412656" w:rsidRPr="00881D61" w:rsidRDefault="00412656" w:rsidP="0041265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81D61">
        <w:rPr>
          <w:rFonts w:ascii="Times New Roman" w:hAnsi="Times New Roman" w:cs="Times New Roman"/>
          <w:b/>
          <w:sz w:val="28"/>
        </w:rPr>
        <w:t>Фестиваль проводился по двум номинациям по следующим возрастным категориям:</w:t>
      </w:r>
    </w:p>
    <w:p w:rsidR="007A130D" w:rsidRPr="00540F97" w:rsidRDefault="007A130D" w:rsidP="007A130D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</w:pPr>
      <w:r w:rsidRPr="00E644C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1) </w:t>
      </w:r>
      <w:r w:rsidRPr="00540F97"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>Конкурс «Юные техники и изобретатели»</w:t>
      </w:r>
      <w:r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>.</w:t>
      </w:r>
      <w:r w:rsidRPr="00540F97"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 xml:space="preserve"> </w:t>
      </w:r>
    </w:p>
    <w:p w:rsidR="007A130D" w:rsidRPr="00F12EA3" w:rsidRDefault="007A130D" w:rsidP="007A130D">
      <w:p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  <w:t xml:space="preserve">- </w:t>
      </w:r>
      <w:r w:rsidRPr="00F12EA3">
        <w:rPr>
          <w:rFonts w:ascii="Liberation Serif" w:eastAsia="Times New Roman" w:hAnsi="Liberation Serif" w:cs="Times New Roman"/>
          <w:sz w:val="24"/>
          <w:szCs w:val="28"/>
          <w:lang w:eastAsia="ru-RU"/>
        </w:rPr>
        <w:t>младшая возрастная категория –10-13 лет;</w:t>
      </w:r>
    </w:p>
    <w:p w:rsidR="007A130D" w:rsidRDefault="007A130D" w:rsidP="007A130D">
      <w:pPr>
        <w:tabs>
          <w:tab w:val="left" w:pos="0"/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  <w:t xml:space="preserve">- </w:t>
      </w:r>
      <w:r w:rsidRPr="00F12EA3">
        <w:rPr>
          <w:rFonts w:ascii="Liberation Serif" w:eastAsia="Times New Roman" w:hAnsi="Liberation Serif" w:cs="Times New Roman"/>
          <w:sz w:val="24"/>
          <w:szCs w:val="28"/>
          <w:lang w:eastAsia="ru-RU"/>
        </w:rPr>
        <w:t>старшая возрастная категория – 14-18 лет.</w:t>
      </w:r>
    </w:p>
    <w:p w:rsidR="007A130D" w:rsidRPr="00E644C5" w:rsidRDefault="007A130D" w:rsidP="007A130D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ab/>
      </w:r>
      <w:r w:rsidRPr="00E644C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2) </w:t>
      </w:r>
      <w:r w:rsidRPr="00540F97"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>Выставка детского технического творчества</w:t>
      </w:r>
      <w:r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>.</w:t>
      </w:r>
      <w:r w:rsidRPr="00E644C5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</w:p>
    <w:p w:rsidR="007A130D" w:rsidRPr="00F12EA3" w:rsidRDefault="007A130D" w:rsidP="007A13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- </w:t>
      </w:r>
      <w:r w:rsidRPr="00F12EA3">
        <w:rPr>
          <w:rFonts w:ascii="Liberation Serif" w:eastAsia="Times New Roman" w:hAnsi="Liberation Serif" w:cs="Times New Roman"/>
          <w:sz w:val="24"/>
          <w:szCs w:val="28"/>
          <w:lang w:eastAsia="ru-RU"/>
        </w:rPr>
        <w:t>1-я возрастная категория, младшая группа – 5-8 лет;</w:t>
      </w:r>
    </w:p>
    <w:p w:rsidR="007A130D" w:rsidRPr="00F12EA3" w:rsidRDefault="007A130D" w:rsidP="007A13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- </w:t>
      </w:r>
      <w:r w:rsidRPr="00F12EA3">
        <w:rPr>
          <w:rFonts w:ascii="Liberation Serif" w:eastAsia="Times New Roman" w:hAnsi="Liberation Serif" w:cs="Times New Roman"/>
          <w:sz w:val="24"/>
          <w:szCs w:val="28"/>
          <w:lang w:eastAsia="ru-RU"/>
        </w:rPr>
        <w:t>2-я возрастная категория, средняя группа – 9-13 лет;</w:t>
      </w:r>
    </w:p>
    <w:p w:rsidR="007A130D" w:rsidRDefault="007A130D" w:rsidP="007A13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- </w:t>
      </w:r>
      <w:r w:rsidRPr="00F12EA3">
        <w:rPr>
          <w:rFonts w:ascii="Liberation Serif" w:eastAsia="Times New Roman" w:hAnsi="Liberation Serif" w:cs="Times New Roman"/>
          <w:sz w:val="24"/>
          <w:szCs w:val="28"/>
          <w:lang w:eastAsia="ru-RU"/>
        </w:rPr>
        <w:t>3-я возрастная категория, старшая группа – 14-18 лет.</w:t>
      </w:r>
    </w:p>
    <w:p w:rsidR="00412656" w:rsidRPr="00881D61" w:rsidRDefault="00412656" w:rsidP="00881D61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881D61">
        <w:rPr>
          <w:rFonts w:ascii="Times New Roman" w:hAnsi="Times New Roman" w:cs="Times New Roman"/>
          <w:b/>
          <w:sz w:val="28"/>
        </w:rPr>
        <w:t xml:space="preserve">Конкурсы в рамках Фестиваля: </w:t>
      </w:r>
    </w:p>
    <w:p w:rsidR="007A130D" w:rsidRDefault="007A130D" w:rsidP="007A130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E644C5">
        <w:rPr>
          <w:rFonts w:ascii="Liberation Serif" w:eastAsia="Calibri" w:hAnsi="Liberation Serif" w:cs="Times New Roman"/>
          <w:b/>
          <w:sz w:val="24"/>
          <w:szCs w:val="28"/>
        </w:rPr>
        <w:t>1) Конкурс «Юные техники и изобретатели».</w:t>
      </w:r>
      <w:r w:rsidRPr="00E644C5">
        <w:rPr>
          <w:rFonts w:ascii="Liberation Serif" w:eastAsia="Calibri" w:hAnsi="Liberation Serif" w:cs="Times New Roman"/>
          <w:sz w:val="24"/>
          <w:szCs w:val="28"/>
        </w:rPr>
        <w:t xml:space="preserve"> </w:t>
      </w:r>
      <w:r w:rsidRPr="005B0793">
        <w:rPr>
          <w:rFonts w:ascii="Liberation Serif" w:eastAsia="Calibri" w:hAnsi="Liberation Serif" w:cs="Times New Roman"/>
          <w:sz w:val="24"/>
          <w:szCs w:val="28"/>
        </w:rPr>
        <w:t xml:space="preserve">защита проекта (изобретения, </w:t>
      </w:r>
      <w:r>
        <w:rPr>
          <w:rFonts w:ascii="Liberation Serif" w:eastAsia="Calibri" w:hAnsi="Liberation Serif" w:cs="Times New Roman"/>
          <w:sz w:val="24"/>
          <w:szCs w:val="28"/>
        </w:rPr>
        <w:t xml:space="preserve">рационализаторского предложения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технического направления с обязательной демо</w:t>
      </w:r>
      <w:r>
        <w:rPr>
          <w:rFonts w:ascii="Liberation Serif" w:eastAsia="Calibri" w:hAnsi="Liberation Serif" w:cs="Times New Roman"/>
          <w:sz w:val="24"/>
          <w:szCs w:val="28"/>
        </w:rPr>
        <w:t xml:space="preserve">нстрацией натурного образца или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действующей модели в сопровождении чертежей, на электр</w:t>
      </w:r>
      <w:r>
        <w:rPr>
          <w:rFonts w:ascii="Liberation Serif" w:eastAsia="Calibri" w:hAnsi="Liberation Serif" w:cs="Times New Roman"/>
          <w:sz w:val="24"/>
          <w:szCs w:val="28"/>
        </w:rPr>
        <w:t xml:space="preserve">онном и бумажном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носителе, в ходе которой участники до</w:t>
      </w:r>
      <w:r>
        <w:rPr>
          <w:rFonts w:ascii="Liberation Serif" w:eastAsia="Calibri" w:hAnsi="Liberation Serif" w:cs="Times New Roman"/>
          <w:sz w:val="24"/>
          <w:szCs w:val="28"/>
        </w:rPr>
        <w:t xml:space="preserve">казывают новизну и </w:t>
      </w:r>
      <w:r>
        <w:rPr>
          <w:rFonts w:ascii="Liberation Serif" w:eastAsia="Calibri" w:hAnsi="Liberation Serif" w:cs="Times New Roman"/>
          <w:sz w:val="24"/>
          <w:szCs w:val="28"/>
        </w:rPr>
        <w:lastRenderedPageBreak/>
        <w:t xml:space="preserve">общественную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значимость своего изобретения или рационализ</w:t>
      </w:r>
      <w:r>
        <w:rPr>
          <w:rFonts w:ascii="Liberation Serif" w:eastAsia="Calibri" w:hAnsi="Liberation Serif" w:cs="Times New Roman"/>
          <w:sz w:val="24"/>
          <w:szCs w:val="28"/>
        </w:rPr>
        <w:t xml:space="preserve">аторского предложения, отвечает </w:t>
      </w:r>
      <w:r w:rsidRPr="005B0793">
        <w:rPr>
          <w:rFonts w:ascii="Liberation Serif" w:eastAsia="Calibri" w:hAnsi="Liberation Serif" w:cs="Times New Roman"/>
          <w:sz w:val="24"/>
          <w:szCs w:val="28"/>
        </w:rPr>
        <w:t xml:space="preserve">на вопросы жюри и зрителей). </w:t>
      </w:r>
    </w:p>
    <w:p w:rsidR="007A130D" w:rsidRPr="00951524" w:rsidRDefault="007A130D" w:rsidP="007A130D">
      <w:pPr>
        <w:spacing w:after="0" w:line="240" w:lineRule="auto"/>
        <w:ind w:firstLine="707"/>
        <w:jc w:val="both"/>
        <w:rPr>
          <w:rFonts w:ascii="Liberation Serif" w:eastAsia="Calibri" w:hAnsi="Liberation Serif" w:cs="Times New Roman"/>
          <w:i/>
          <w:sz w:val="24"/>
          <w:szCs w:val="28"/>
        </w:rPr>
      </w:pPr>
      <w:r w:rsidRPr="00951524">
        <w:rPr>
          <w:rFonts w:ascii="Liberation Serif" w:eastAsia="Calibri" w:hAnsi="Liberation Serif" w:cs="Times New Roman"/>
          <w:i/>
          <w:sz w:val="24"/>
          <w:szCs w:val="28"/>
        </w:rPr>
        <w:t>1. Порядок защиты:</w:t>
      </w:r>
    </w:p>
    <w:p w:rsidR="007A130D" w:rsidRPr="005B0793" w:rsidRDefault="007A130D" w:rsidP="007A130D">
      <w:pPr>
        <w:spacing w:after="0" w:line="240" w:lineRule="auto"/>
        <w:ind w:firstLine="707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доклад, презентация (не более 10 минут);</w:t>
      </w:r>
    </w:p>
    <w:p w:rsidR="007A130D" w:rsidRDefault="007A130D" w:rsidP="007A130D">
      <w:pPr>
        <w:spacing w:after="0" w:line="240" w:lineRule="auto"/>
        <w:ind w:firstLine="707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ответы на вопросы (5 минут).</w:t>
      </w:r>
    </w:p>
    <w:p w:rsidR="007A130D" w:rsidRPr="00951524" w:rsidRDefault="007A130D" w:rsidP="007A130D">
      <w:pPr>
        <w:spacing w:after="0" w:line="240" w:lineRule="auto"/>
        <w:ind w:firstLine="707"/>
        <w:jc w:val="both"/>
        <w:rPr>
          <w:rFonts w:ascii="Liberation Serif" w:eastAsia="Calibri" w:hAnsi="Liberation Serif" w:cs="Times New Roman"/>
          <w:i/>
          <w:sz w:val="24"/>
          <w:szCs w:val="28"/>
        </w:rPr>
      </w:pPr>
      <w:r w:rsidRPr="00951524">
        <w:rPr>
          <w:rFonts w:ascii="Liberation Serif" w:eastAsia="Calibri" w:hAnsi="Liberation Serif" w:cs="Times New Roman"/>
          <w:i/>
          <w:sz w:val="24"/>
          <w:szCs w:val="28"/>
        </w:rPr>
        <w:t>2. Требования к выполнению изобретательского проекта</w:t>
      </w:r>
      <w:r>
        <w:rPr>
          <w:rFonts w:ascii="Liberation Serif" w:eastAsia="Calibri" w:hAnsi="Liberation Serif" w:cs="Times New Roman"/>
          <w:i/>
          <w:sz w:val="24"/>
          <w:szCs w:val="28"/>
        </w:rPr>
        <w:t>:</w:t>
      </w:r>
    </w:p>
    <w:p w:rsidR="007A130D" w:rsidRPr="005B0793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 xml:space="preserve">Проект выполняется с использованием текстового редактора </w:t>
      </w:r>
      <w:proofErr w:type="spellStart"/>
      <w:r w:rsidRPr="005B0793">
        <w:rPr>
          <w:rFonts w:ascii="Liberation Serif" w:eastAsia="Calibri" w:hAnsi="Liberation Serif" w:cs="Times New Roman"/>
          <w:sz w:val="24"/>
          <w:szCs w:val="28"/>
        </w:rPr>
        <w:t>Word</w:t>
      </w:r>
      <w:proofErr w:type="spellEnd"/>
      <w:r w:rsidRPr="005B0793">
        <w:rPr>
          <w:rFonts w:ascii="Liberation Serif" w:eastAsia="Calibri" w:hAnsi="Liberation Serif" w:cs="Times New Roman"/>
          <w:sz w:val="24"/>
          <w:szCs w:val="28"/>
        </w:rPr>
        <w:t>; шрифт</w:t>
      </w:r>
      <w:r>
        <w:rPr>
          <w:rFonts w:ascii="Liberation Serif" w:eastAsia="Calibri" w:hAnsi="Liberation Serif" w:cs="Times New Roman"/>
          <w:sz w:val="24"/>
          <w:szCs w:val="28"/>
        </w:rPr>
        <w:t xml:space="preserve"> </w:t>
      </w:r>
      <w:proofErr w:type="spellStart"/>
      <w:r w:rsidRPr="005B0793">
        <w:rPr>
          <w:rFonts w:ascii="Liberation Serif" w:eastAsia="Calibri" w:hAnsi="Liberation Serif" w:cs="Times New Roman"/>
          <w:sz w:val="24"/>
          <w:szCs w:val="28"/>
        </w:rPr>
        <w:t>Times</w:t>
      </w:r>
      <w:proofErr w:type="spellEnd"/>
      <w:r w:rsidRPr="005B0793">
        <w:rPr>
          <w:rFonts w:ascii="Liberation Serif" w:eastAsia="Calibri" w:hAnsi="Liberation Serif" w:cs="Times New Roman"/>
          <w:sz w:val="24"/>
          <w:szCs w:val="28"/>
        </w:rPr>
        <w:t xml:space="preserve"> </w:t>
      </w:r>
      <w:proofErr w:type="spellStart"/>
      <w:r w:rsidRPr="005B0793">
        <w:rPr>
          <w:rFonts w:ascii="Liberation Serif" w:eastAsia="Calibri" w:hAnsi="Liberation Serif" w:cs="Times New Roman"/>
          <w:sz w:val="24"/>
          <w:szCs w:val="28"/>
        </w:rPr>
        <w:t>New</w:t>
      </w:r>
      <w:proofErr w:type="spellEnd"/>
      <w:r w:rsidRPr="005B0793">
        <w:rPr>
          <w:rFonts w:ascii="Liberation Serif" w:eastAsia="Calibri" w:hAnsi="Liberation Serif" w:cs="Times New Roman"/>
          <w:sz w:val="24"/>
          <w:szCs w:val="28"/>
        </w:rPr>
        <w:t xml:space="preserve"> </w:t>
      </w:r>
      <w:proofErr w:type="spellStart"/>
      <w:r w:rsidRPr="005B0793">
        <w:rPr>
          <w:rFonts w:ascii="Liberation Serif" w:eastAsia="Calibri" w:hAnsi="Liberation Serif" w:cs="Times New Roman"/>
          <w:sz w:val="24"/>
          <w:szCs w:val="28"/>
        </w:rPr>
        <w:t>Roman</w:t>
      </w:r>
      <w:proofErr w:type="spellEnd"/>
      <w:r w:rsidRPr="005B0793">
        <w:rPr>
          <w:rFonts w:ascii="Liberation Serif" w:eastAsia="Calibri" w:hAnsi="Liberation Serif" w:cs="Times New Roman"/>
          <w:sz w:val="24"/>
          <w:szCs w:val="28"/>
        </w:rPr>
        <w:t xml:space="preserve"> (размер 14), прямой; кра</w:t>
      </w:r>
      <w:r>
        <w:rPr>
          <w:rFonts w:ascii="Liberation Serif" w:eastAsia="Calibri" w:hAnsi="Liberation Serif" w:cs="Times New Roman"/>
          <w:sz w:val="24"/>
          <w:szCs w:val="28"/>
        </w:rPr>
        <w:t xml:space="preserve">сная строка – 1 см; межстрочный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интервал – 1,5; выравнивание – «по ширине»; поля:</w:t>
      </w:r>
      <w:r>
        <w:rPr>
          <w:rFonts w:ascii="Liberation Serif" w:eastAsia="Calibri" w:hAnsi="Liberation Serif" w:cs="Times New Roman"/>
          <w:sz w:val="24"/>
          <w:szCs w:val="28"/>
        </w:rPr>
        <w:t xml:space="preserve"> верхнее – 2 см, нижнее – 2 см,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левое – 3 см, правое – 1,5 см. Объем работы не должен превышать 15</w:t>
      </w:r>
      <w:r>
        <w:rPr>
          <w:rFonts w:ascii="Liberation Serif" w:eastAsia="Calibri" w:hAnsi="Liberation Serif" w:cs="Times New Roman"/>
          <w:sz w:val="24"/>
          <w:szCs w:val="28"/>
        </w:rPr>
        <w:t xml:space="preserve">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машинописных страниц, включая р</w:t>
      </w:r>
      <w:r>
        <w:rPr>
          <w:rFonts w:ascii="Liberation Serif" w:eastAsia="Calibri" w:hAnsi="Liberation Serif" w:cs="Times New Roman"/>
          <w:sz w:val="24"/>
          <w:szCs w:val="28"/>
        </w:rPr>
        <w:t xml:space="preserve">исунки, схемы, таблицы, графики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и фотографии (иллюстративный материал пред</w:t>
      </w:r>
      <w:r>
        <w:rPr>
          <w:rFonts w:ascii="Liberation Serif" w:eastAsia="Calibri" w:hAnsi="Liberation Serif" w:cs="Times New Roman"/>
          <w:sz w:val="24"/>
          <w:szCs w:val="28"/>
        </w:rPr>
        <w:t xml:space="preserve">ставляется на листах формата А4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или А3). Все листы должны быть пронумерованы внизу листа. Перв</w:t>
      </w:r>
      <w:r>
        <w:rPr>
          <w:rFonts w:ascii="Liberation Serif" w:eastAsia="Calibri" w:hAnsi="Liberation Serif" w:cs="Times New Roman"/>
          <w:sz w:val="24"/>
          <w:szCs w:val="28"/>
        </w:rPr>
        <w:t xml:space="preserve">ый лист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считается титульным, на нём номер страницы</w:t>
      </w:r>
      <w:r>
        <w:rPr>
          <w:rFonts w:ascii="Liberation Serif" w:eastAsia="Calibri" w:hAnsi="Liberation Serif" w:cs="Times New Roman"/>
          <w:sz w:val="24"/>
          <w:szCs w:val="28"/>
        </w:rPr>
        <w:t xml:space="preserve"> не ставится. Названия разделов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должны быть краткими, лаконичными. Кажды</w:t>
      </w:r>
      <w:r>
        <w:rPr>
          <w:rFonts w:ascii="Liberation Serif" w:eastAsia="Calibri" w:hAnsi="Liberation Serif" w:cs="Times New Roman"/>
          <w:sz w:val="24"/>
          <w:szCs w:val="28"/>
        </w:rPr>
        <w:t xml:space="preserve">й раздел рекомендуется начинать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с нового листа.</w:t>
      </w:r>
    </w:p>
    <w:p w:rsidR="007A130D" w:rsidRPr="00951524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i/>
          <w:sz w:val="24"/>
          <w:szCs w:val="28"/>
        </w:rPr>
      </w:pPr>
      <w:r w:rsidRPr="00951524">
        <w:rPr>
          <w:rFonts w:ascii="Liberation Serif" w:eastAsia="Calibri" w:hAnsi="Liberation Serif" w:cs="Times New Roman"/>
          <w:i/>
          <w:sz w:val="24"/>
          <w:szCs w:val="28"/>
        </w:rPr>
        <w:t xml:space="preserve">3. Титульный лист. 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На титульном листе указывается: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полное наименование учебного заведения;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название проекта;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</w:t>
      </w:r>
      <w:r>
        <w:rPr>
          <w:rFonts w:ascii="Liberation Serif" w:eastAsia="Calibri" w:hAnsi="Liberation Serif" w:cs="Times New Roman"/>
          <w:sz w:val="24"/>
          <w:szCs w:val="28"/>
        </w:rPr>
        <w:t xml:space="preserve"> ФИО обучающегося</w:t>
      </w:r>
      <w:r w:rsidRPr="005B0793">
        <w:rPr>
          <w:rFonts w:ascii="Liberation Serif" w:eastAsia="Calibri" w:hAnsi="Liberation Serif" w:cs="Times New Roman"/>
          <w:sz w:val="24"/>
          <w:szCs w:val="28"/>
        </w:rPr>
        <w:t>, класс;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фамилия, имя, отчество руководителя проекта;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населённый пункт;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год выполнения работы.</w:t>
      </w:r>
    </w:p>
    <w:p w:rsidR="007A130D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i/>
          <w:sz w:val="24"/>
          <w:szCs w:val="28"/>
        </w:rPr>
      </w:pPr>
      <w:r w:rsidRPr="00951524">
        <w:rPr>
          <w:rFonts w:ascii="Liberation Serif" w:eastAsia="Calibri" w:hAnsi="Liberation Serif" w:cs="Times New Roman"/>
          <w:i/>
          <w:sz w:val="24"/>
          <w:szCs w:val="28"/>
        </w:rPr>
        <w:t xml:space="preserve">4. Содержание. </w:t>
      </w:r>
    </w:p>
    <w:p w:rsidR="007A130D" w:rsidRPr="00BC1960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iCs/>
          <w:sz w:val="24"/>
          <w:szCs w:val="28"/>
        </w:rPr>
      </w:pPr>
      <w:r w:rsidRPr="00BC1960">
        <w:rPr>
          <w:rFonts w:ascii="Liberation Serif" w:eastAsia="Calibri" w:hAnsi="Liberation Serif" w:cs="Times New Roman"/>
          <w:iCs/>
          <w:sz w:val="24"/>
          <w:szCs w:val="28"/>
        </w:rPr>
        <w:t>В описании изобретательской (рационализаторской) разработки следует отразить:</w:t>
      </w:r>
    </w:p>
    <w:p w:rsidR="007A130D" w:rsidRPr="00BC1960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iCs/>
          <w:sz w:val="24"/>
          <w:szCs w:val="28"/>
        </w:rPr>
      </w:pPr>
      <w:r w:rsidRPr="00BC1960">
        <w:rPr>
          <w:rFonts w:ascii="Liberation Serif" w:eastAsia="Calibri" w:hAnsi="Liberation Serif" w:cs="Times New Roman"/>
          <w:iCs/>
          <w:sz w:val="24"/>
          <w:szCs w:val="28"/>
        </w:rPr>
        <w:t>− цель разработки;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область применения предложенного проекта, идеи;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решаемую проблему (рационализаторскую и изобретательскую задачу);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преимущество и новизну идеи, технического решения;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сравнение с известными аналогами;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средства и способы, с помощь</w:t>
      </w:r>
      <w:r>
        <w:rPr>
          <w:rFonts w:ascii="Liberation Serif" w:eastAsia="Calibri" w:hAnsi="Liberation Serif" w:cs="Times New Roman"/>
          <w:sz w:val="24"/>
          <w:szCs w:val="28"/>
        </w:rPr>
        <w:t xml:space="preserve">ю которых достигнуты результаты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в представленной разработке;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описание предложенного устройства и его принцип действия;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 xml:space="preserve">− индекс МПК (МКИ) изобретения; </w:t>
      </w:r>
      <w:r>
        <w:rPr>
          <w:rFonts w:ascii="Liberation Serif" w:eastAsia="Calibri" w:hAnsi="Liberation Serif" w:cs="Times New Roman"/>
          <w:sz w:val="24"/>
          <w:szCs w:val="28"/>
        </w:rPr>
        <w:t xml:space="preserve">формулу изобретения (только для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старшей группы);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возможное применение разработки в конкрет</w:t>
      </w:r>
      <w:r>
        <w:rPr>
          <w:rFonts w:ascii="Liberation Serif" w:eastAsia="Calibri" w:hAnsi="Liberation Serif" w:cs="Times New Roman"/>
          <w:sz w:val="24"/>
          <w:szCs w:val="28"/>
        </w:rPr>
        <w:t xml:space="preserve">ных устройствах,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технологических процессах, отраслях хозяйственной деятельности и т.д.</w:t>
      </w:r>
    </w:p>
    <w:p w:rsidR="007A130D" w:rsidRPr="00951524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i/>
          <w:sz w:val="24"/>
          <w:szCs w:val="28"/>
        </w:rPr>
      </w:pPr>
      <w:r w:rsidRPr="00951524">
        <w:rPr>
          <w:rFonts w:ascii="Liberation Serif" w:eastAsia="Calibri" w:hAnsi="Liberation Serif" w:cs="Times New Roman"/>
          <w:i/>
          <w:sz w:val="24"/>
          <w:szCs w:val="28"/>
        </w:rPr>
        <w:t>5. Заключение</w:t>
      </w:r>
      <w:r>
        <w:rPr>
          <w:rFonts w:ascii="Liberation Serif" w:eastAsia="Calibri" w:hAnsi="Liberation Serif" w:cs="Times New Roman"/>
          <w:i/>
          <w:sz w:val="24"/>
          <w:szCs w:val="28"/>
        </w:rPr>
        <w:t>.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Описание полученных результатов, выводы о проделанной работе.</w:t>
      </w:r>
    </w:p>
    <w:p w:rsidR="007A130D" w:rsidRPr="00951524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i/>
          <w:sz w:val="24"/>
          <w:szCs w:val="28"/>
        </w:rPr>
      </w:pPr>
      <w:r w:rsidRPr="00951524">
        <w:rPr>
          <w:rFonts w:ascii="Liberation Serif" w:eastAsia="Calibri" w:hAnsi="Liberation Serif" w:cs="Times New Roman"/>
          <w:i/>
          <w:sz w:val="24"/>
          <w:szCs w:val="28"/>
        </w:rPr>
        <w:t>6. Список литературы</w:t>
      </w:r>
      <w:r>
        <w:rPr>
          <w:rFonts w:ascii="Liberation Serif" w:eastAsia="Calibri" w:hAnsi="Liberation Serif" w:cs="Times New Roman"/>
          <w:i/>
          <w:sz w:val="24"/>
          <w:szCs w:val="28"/>
        </w:rPr>
        <w:t>.</w:t>
      </w:r>
    </w:p>
    <w:p w:rsidR="007A130D" w:rsidRPr="00951524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i/>
          <w:sz w:val="24"/>
          <w:szCs w:val="28"/>
        </w:rPr>
      </w:pPr>
      <w:r w:rsidRPr="00951524">
        <w:rPr>
          <w:rFonts w:ascii="Liberation Serif" w:eastAsia="Calibri" w:hAnsi="Liberation Serif" w:cs="Times New Roman"/>
          <w:i/>
          <w:sz w:val="24"/>
          <w:szCs w:val="28"/>
        </w:rPr>
        <w:t>7. Приложение</w:t>
      </w:r>
      <w:r>
        <w:rPr>
          <w:rFonts w:ascii="Liberation Serif" w:eastAsia="Calibri" w:hAnsi="Liberation Serif" w:cs="Times New Roman"/>
          <w:i/>
          <w:sz w:val="24"/>
          <w:szCs w:val="28"/>
        </w:rPr>
        <w:t>: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изобретение (действующий натурный образец, макет или полезная</w:t>
      </w:r>
      <w:r>
        <w:rPr>
          <w:rFonts w:ascii="Liberation Serif" w:eastAsia="Calibri" w:hAnsi="Liberation Serif" w:cs="Times New Roman"/>
          <w:sz w:val="24"/>
          <w:szCs w:val="28"/>
        </w:rPr>
        <w:t xml:space="preserve"> </w:t>
      </w:r>
      <w:r w:rsidRPr="005B0793">
        <w:rPr>
          <w:rFonts w:ascii="Liberation Serif" w:eastAsia="Calibri" w:hAnsi="Liberation Serif" w:cs="Times New Roman"/>
          <w:sz w:val="24"/>
          <w:szCs w:val="28"/>
        </w:rPr>
        <w:t>(экспериментальная) модель) фото или видео;</w:t>
      </w:r>
    </w:p>
    <w:p w:rsidR="007A130D" w:rsidRPr="005B0793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чертежи или технические рисунки изобретения;</w:t>
      </w:r>
    </w:p>
    <w:p w:rsidR="007A130D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8"/>
        </w:rPr>
      </w:pPr>
      <w:r w:rsidRPr="005B0793">
        <w:rPr>
          <w:rFonts w:ascii="Liberation Serif" w:eastAsia="Calibri" w:hAnsi="Liberation Serif" w:cs="Times New Roman"/>
          <w:sz w:val="24"/>
          <w:szCs w:val="28"/>
        </w:rPr>
        <w:t>− патент на изобретение (если имеется).</w:t>
      </w:r>
    </w:p>
    <w:p w:rsidR="007A130D" w:rsidRDefault="007A130D" w:rsidP="007A130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8"/>
        </w:rPr>
      </w:pPr>
    </w:p>
    <w:p w:rsidR="007A130D" w:rsidRPr="00E644C5" w:rsidRDefault="007A130D" w:rsidP="007A130D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4"/>
          <w:szCs w:val="28"/>
        </w:rPr>
      </w:pPr>
      <w:r w:rsidRPr="00E644C5">
        <w:rPr>
          <w:rFonts w:ascii="Liberation Serif" w:eastAsia="Calibri" w:hAnsi="Liberation Serif" w:cs="Times New Roman"/>
          <w:b/>
          <w:sz w:val="24"/>
          <w:szCs w:val="28"/>
        </w:rPr>
        <w:t xml:space="preserve">2)  Выставка детского технического творчества. </w:t>
      </w:r>
    </w:p>
    <w:p w:rsidR="007A130D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Выставка является творческим соревнованием в области технического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творчества. Соревнование заключается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в демонстрации и представлении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выставочного экспоната, изготовленного своими руками.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Участниками Выставки могут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быть как отдельный ребенок под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руководством педагога или родителей, так и д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етский творческий коллектив под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руководством педагога и при участии родит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елей. Состав одного творческого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коллектива не более 3 детей. Родители мог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ут принимать участие в процессе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проектной деятельности только на подготовите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льном этапе. </w:t>
      </w:r>
    </w:p>
    <w:p w:rsidR="007A130D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lastRenderedPageBreak/>
        <w:t>На выставку представляются работ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ы:</w:t>
      </w:r>
    </w:p>
    <w:p w:rsidR="007A130D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- ранее не принимавшие участие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в других конкурсах областного, всероссий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ского и международного уровней; </w:t>
      </w:r>
    </w:p>
    <w:p w:rsidR="007A130D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-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не повторяющие целиком работы друг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их авторов; </w:t>
      </w:r>
    </w:p>
    <w:p w:rsidR="007A130D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- не воспроизведённые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по готовому руководству, описанию или инс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трукции. </w:t>
      </w:r>
    </w:p>
    <w:p w:rsidR="007A130D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Самодельные экспонаты,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представленные на Выставку, могут быть как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практически применимыми, так и фантастическими.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Экспонаты выставки могут быть выполне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ны из любого материала, в любой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технике, должны соответствовать заявленн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ой номинации, иметь современный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дизайн и отвечать требованиям электри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ческой и пожарной безопасности. </w:t>
      </w:r>
    </w:p>
    <w:p w:rsidR="007A130D" w:rsidRPr="00951524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Каждый экспонат </w:t>
      </w:r>
      <w:r w:rsidRPr="006941C6">
        <w:rPr>
          <w:rFonts w:ascii="Liberation Serif" w:eastAsia="Calibri" w:hAnsi="Liberation Serif" w:cs="Times New Roman"/>
          <w:sz w:val="24"/>
          <w:szCs w:val="28"/>
        </w:rPr>
        <w:t xml:space="preserve">должен иметь паспорт на листах формата А4, включающий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в себя:</w:t>
      </w:r>
      <w:r w:rsidRPr="005F7EAF">
        <w:rPr>
          <w:rFonts w:ascii="Liberation Serif" w:eastAsia="Calibri" w:hAnsi="Liberation Serif" w:cs="Times New Roman"/>
          <w:color w:val="FF0000"/>
          <w:sz w:val="24"/>
          <w:szCs w:val="28"/>
        </w:rPr>
        <w:t xml:space="preserve"> </w:t>
      </w:r>
    </w:p>
    <w:p w:rsidR="007A130D" w:rsidRPr="00C6197F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FF0000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название и назначение экспоната, год создания;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ФИО автора;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ФИО руководителя;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описание идеи проекта (авторская или заимствованн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ая, степень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 источник заимствования);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описание процесса изготовления эк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споната (трудности изготовления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 корректировка идеи в процессе выполнения изделия);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описание экспоната (основные хар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актеристики, материал, габариты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 т. д.);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технические характеристики (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принцип работы, схемы, чертежи,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технические эскизы);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область применения (если возможно, примерная стоимость реализации);</w:t>
      </w:r>
    </w:p>
    <w:p w:rsidR="007A130D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фото экспоната.</w:t>
      </w:r>
    </w:p>
    <w:p w:rsidR="007A130D" w:rsidRPr="00951524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Для размещения экспонатов и оформления экспозиции каждому участнику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предоставляется индивидуальное место.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Электропитание подается только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по предварительной заявке участников и при н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аличии технической возможности.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Экспонат оценивается членами жюри только при личном прису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тствие автора экспоната на выставке.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Презентация проекта проходит в формате стен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довой защиты (доклад 2-3 минуты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 ответы на вопросы жюри). Вмешатель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ство в презентацию наставников,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сопровождающих, родителей и прочих лиц не допускается.</w:t>
      </w:r>
    </w:p>
    <w:p w:rsidR="007A130D" w:rsidRPr="002E4BAD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b/>
          <w:i/>
          <w:color w:val="000000" w:themeColor="text1"/>
          <w:sz w:val="24"/>
          <w:szCs w:val="28"/>
        </w:rPr>
      </w:pPr>
      <w:r w:rsidRPr="002E4BAD">
        <w:rPr>
          <w:rFonts w:ascii="Liberation Serif" w:eastAsia="Calibri" w:hAnsi="Liberation Serif" w:cs="Times New Roman"/>
          <w:b/>
          <w:i/>
          <w:color w:val="000000" w:themeColor="text1"/>
          <w:sz w:val="24"/>
          <w:szCs w:val="28"/>
        </w:rPr>
        <w:t>Трек «Транспортные технологии».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Космические аппараты;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Материалы и вещества для использования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в создании ракетно-космической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техники;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proofErr w:type="spellStart"/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Космороботы</w:t>
      </w:r>
      <w:proofErr w:type="spellEnd"/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для изучения и работы в космосе;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Промышленный дизайн гражданс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ких воздушных судов (компоновка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самолета, новая организация пространства для пассажиров, новые сервисы в полете);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В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ертолеты (снижение веса, увеличение маневренности и скорост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и,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нетрадиционные схемы размещения винтов, инновационные материалы и покрытия);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Л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етающая робототехника и эксплуатация беспилотных авиационных систем;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К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орабль будущего (новый дизайн корпуса суд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на, многофункциональное судно —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конструктор, новые типы движителей и т.п.);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М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орская надводная и подводная робототехника;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С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коростные катера и лодки, комплексы специального назначения;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В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оенная техника, в том числе военная робототехника;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С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пециальная техника для доставки грузов;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Б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еспилотные поезда и ресурсосберегающие технологии;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Системы управления БПЛА: новые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функции необходимые в условиях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ведения боя с противником;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Т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ранспортно-логистические системы и «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нтеллектуальная железнодорожная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станция»;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Локомотивы и вагоны будущего (принимаются масштабные и 3D модели);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Беспилотные поезда и ресурсосберегающие технологии;</w:t>
      </w:r>
    </w:p>
    <w:p w:rsidR="007A130D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Безопасность на ЖД и доступные природоохранные технологии.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</w:p>
    <w:p w:rsidR="007A130D" w:rsidRPr="002E4BAD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b/>
          <w:i/>
          <w:color w:val="000000" w:themeColor="text1"/>
          <w:sz w:val="24"/>
          <w:szCs w:val="28"/>
        </w:rPr>
      </w:pPr>
      <w:r w:rsidRPr="002E4BAD">
        <w:rPr>
          <w:rFonts w:ascii="Liberation Serif" w:eastAsia="Calibri" w:hAnsi="Liberation Serif" w:cs="Times New Roman"/>
          <w:b/>
          <w:i/>
          <w:color w:val="000000" w:themeColor="text1"/>
          <w:sz w:val="24"/>
          <w:szCs w:val="28"/>
        </w:rPr>
        <w:lastRenderedPageBreak/>
        <w:t>Трек «Умный мир».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</w:t>
      </w:r>
      <w:proofErr w:type="spellStart"/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Цифровизация</w:t>
      </w:r>
      <w:proofErr w:type="spellEnd"/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городского хозяйст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ва, планирование, обустройство,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построение модели и объединение в един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ую систему необходимых объектов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городской инфраструктуры;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Средства спасения при пожарах и чрезвычайных ситуациях;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Архитектурные и строительные те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хнологии, новый дизайн объектов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городской инфраструктуры, развитие зеленых районов;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Умные устройства для повседневной жизни: бытовые приборы,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оснащения, удобные приспособления; спо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ртивные занятия, туризм, отдых;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увлечения, игры, познавательные пр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ограммы, приложения виртуальной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 дополненной реальности;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Строительные технологии: самовосста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навливающиеся материалы,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инновационные изоляционные материалы,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уникальные покрытия, необычные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строительные материалы, роботы в строительстве;</w:t>
      </w:r>
    </w:p>
    <w:p w:rsidR="007A130D" w:rsidRPr="002E4BAD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b/>
          <w:i/>
          <w:color w:val="000000" w:themeColor="text1"/>
          <w:sz w:val="24"/>
          <w:szCs w:val="28"/>
        </w:rPr>
      </w:pPr>
      <w:r w:rsidRPr="002E4BAD">
        <w:rPr>
          <w:rFonts w:ascii="Liberation Serif" w:eastAsia="Calibri" w:hAnsi="Liberation Serif" w:cs="Times New Roman"/>
          <w:b/>
          <w:i/>
          <w:color w:val="000000" w:themeColor="text1"/>
          <w:sz w:val="24"/>
          <w:szCs w:val="28"/>
        </w:rPr>
        <w:t>Трек «Промышленные технологии».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Станкостроение и инструменты для промышленности;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Промышленная робототехника (автом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атизация и замена ручного труда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человека на производствах);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Электроника, датчики, системы управления и их внедрение;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Промышленная робототехника;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Альтернативные источники воз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обновляемой энергии, компактные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устройства, прототипы, рабочие модели </w:t>
      </w:r>
      <w:proofErr w:type="spellStart"/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энер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гогенерирующих</w:t>
      </w:r>
      <w:proofErr w:type="spellEnd"/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устройств в быту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 для малых производственных задач и пр.).</w:t>
      </w:r>
    </w:p>
    <w:p w:rsidR="007A130D" w:rsidRPr="002E4BAD" w:rsidRDefault="007A130D" w:rsidP="007A130D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b/>
          <w:i/>
          <w:color w:val="000000" w:themeColor="text1"/>
          <w:sz w:val="24"/>
          <w:szCs w:val="28"/>
        </w:rPr>
      </w:pPr>
      <w:r w:rsidRPr="002E4BAD">
        <w:rPr>
          <w:rFonts w:ascii="Liberation Serif" w:eastAsia="Calibri" w:hAnsi="Liberation Serif" w:cs="Times New Roman"/>
          <w:b/>
          <w:i/>
          <w:color w:val="000000" w:themeColor="text1"/>
          <w:sz w:val="24"/>
          <w:szCs w:val="28"/>
        </w:rPr>
        <w:t>Трек «Информационные технологии».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− ИТ решения для мониторинга </w:t>
      </w:r>
      <w:proofErr w:type="spellStart"/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зап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олненности</w:t>
      </w:r>
      <w:proofErr w:type="spellEnd"/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мусорных контейнеров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и управления логистикой вывоза мусора;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Защита персональных данных и техн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ологии аутентификации клиентов: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биометрия, ключи доступа пароли;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Разработка чат-ботов с использованием искусственного интеллекта;</w:t>
      </w:r>
    </w:p>
    <w:p w:rsidR="007A130D" w:rsidRPr="00951524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Управление и хранение персональных данных в медицине;</w:t>
      </w:r>
    </w:p>
    <w:p w:rsidR="007A130D" w:rsidRDefault="007A130D" w:rsidP="007A130D">
      <w:pPr>
        <w:spacing w:after="0" w:line="240" w:lineRule="auto"/>
        <w:jc w:val="both"/>
        <w:rPr>
          <w:rFonts w:ascii="Liberation Serif" w:eastAsia="Calibri" w:hAnsi="Liberation Serif" w:cs="Times New Roman"/>
          <w:color w:val="000000" w:themeColor="text1"/>
          <w:sz w:val="24"/>
          <w:szCs w:val="28"/>
        </w:rPr>
      </w:pP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− Приложения, позволяющие привлечь широкое внимание к проблемам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 xml:space="preserve"> </w:t>
      </w:r>
      <w:r w:rsidRPr="00951524"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защиты окру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8"/>
        </w:rPr>
        <w:t>жающей среды.</w:t>
      </w:r>
    </w:p>
    <w:p w:rsidR="00881D61" w:rsidRDefault="00881D61" w:rsidP="00412656">
      <w:pPr>
        <w:pStyle w:val="a3"/>
        <w:rPr>
          <w:rFonts w:ascii="Times New Roman" w:hAnsi="Times New Roman" w:cs="Times New Roman"/>
          <w:sz w:val="28"/>
        </w:rPr>
      </w:pPr>
    </w:p>
    <w:p w:rsidR="00881D61" w:rsidRPr="00881D61" w:rsidRDefault="00881D61" w:rsidP="002676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81D61">
        <w:rPr>
          <w:rFonts w:ascii="Times New Roman" w:hAnsi="Times New Roman" w:cs="Times New Roman"/>
          <w:b/>
          <w:sz w:val="28"/>
        </w:rPr>
        <w:t>Результаты:</w:t>
      </w:r>
    </w:p>
    <w:p w:rsidR="00881D61" w:rsidRPr="000F2811" w:rsidRDefault="00881D61" w:rsidP="00881D61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0F2811">
        <w:rPr>
          <w:rFonts w:ascii="Times New Roman" w:hAnsi="Times New Roman" w:cs="Times New Roman"/>
          <w:i/>
          <w:sz w:val="28"/>
        </w:rPr>
        <w:t xml:space="preserve">В конкурс «Юные техники и изобретатели» приняли участие: </w:t>
      </w:r>
    </w:p>
    <w:p w:rsidR="00881D61" w:rsidRPr="00EF01AB" w:rsidRDefault="007A130D" w:rsidP="00E56394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Савин Алексей</w:t>
      </w:r>
      <w:r w:rsidR="00881D61">
        <w:rPr>
          <w:rFonts w:ascii="Times New Roman" w:hAnsi="Times New Roman" w:cs="Times New Roman"/>
          <w:sz w:val="28"/>
        </w:rPr>
        <w:t xml:space="preserve"> с проектом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CosmoQuest</w:t>
      </w:r>
      <w:proofErr w:type="spellEnd"/>
      <w:r w:rsidR="00881D61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обучающий</w:t>
      </w:r>
      <w:r w:rsidR="00E56394">
        <w:rPr>
          <w:rFonts w:ascii="Times New Roman" w:hAnsi="Times New Roman" w:cs="Times New Roman"/>
          <w:sz w:val="28"/>
        </w:rPr>
        <w:t>ся МАОУ СОШ №3 заняв</w:t>
      </w:r>
      <w:r>
        <w:rPr>
          <w:rFonts w:ascii="Times New Roman" w:hAnsi="Times New Roman" w:cs="Times New Roman"/>
          <w:sz w:val="28"/>
        </w:rPr>
        <w:t>ший</w:t>
      </w:r>
      <w:r w:rsidR="00E56394">
        <w:rPr>
          <w:rFonts w:ascii="Times New Roman" w:hAnsi="Times New Roman" w:cs="Times New Roman"/>
          <w:sz w:val="28"/>
        </w:rPr>
        <w:t xml:space="preserve"> </w:t>
      </w:r>
      <w:r w:rsidR="00881D61" w:rsidRPr="000F2811">
        <w:rPr>
          <w:rFonts w:ascii="Times New Roman" w:hAnsi="Times New Roman" w:cs="Times New Roman"/>
          <w:b/>
          <w:sz w:val="28"/>
        </w:rPr>
        <w:t xml:space="preserve">1 </w:t>
      </w:r>
      <w:r w:rsidR="00E56394" w:rsidRPr="000F2811">
        <w:rPr>
          <w:rFonts w:ascii="Times New Roman" w:hAnsi="Times New Roman" w:cs="Times New Roman"/>
          <w:b/>
          <w:sz w:val="28"/>
        </w:rPr>
        <w:t>место.</w:t>
      </w:r>
      <w:r w:rsidR="00E56394">
        <w:rPr>
          <w:rFonts w:ascii="Times New Roman" w:hAnsi="Times New Roman" w:cs="Times New Roman"/>
          <w:sz w:val="28"/>
        </w:rPr>
        <w:t xml:space="preserve"> </w:t>
      </w:r>
      <w:r w:rsidR="00E56394" w:rsidRPr="00EF01AB">
        <w:rPr>
          <w:rFonts w:ascii="Times New Roman" w:hAnsi="Times New Roman" w:cs="Times New Roman"/>
          <w:b/>
          <w:sz w:val="28"/>
        </w:rPr>
        <w:t>Руководитель Хомутов Н.Е.</w:t>
      </w:r>
    </w:p>
    <w:p w:rsidR="00451516" w:rsidRDefault="0045151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881D61" w:rsidRPr="00451516" w:rsidRDefault="00451516" w:rsidP="00451516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451516">
        <w:rPr>
          <w:rFonts w:ascii="Times New Roman" w:hAnsi="Times New Roman" w:cs="Times New Roman"/>
          <w:i/>
          <w:sz w:val="28"/>
        </w:rPr>
        <w:t>В выставке детского технического творчества приняли участие:</w:t>
      </w:r>
    </w:p>
    <w:p w:rsidR="00881D61" w:rsidRDefault="00EE1D17" w:rsidP="00451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средняя группа 9-13 лет. Трек «Транспортные технологии» </w:t>
      </w:r>
    </w:p>
    <w:p w:rsidR="00EF01AB" w:rsidRDefault="00EE1D17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Дергачева Дарья, Климанова Дарья и Кобякова Полина</w:t>
      </w:r>
      <w:r w:rsidR="00451516">
        <w:rPr>
          <w:rFonts w:ascii="Times New Roman" w:hAnsi="Times New Roman" w:cs="Times New Roman"/>
          <w:sz w:val="28"/>
        </w:rPr>
        <w:t xml:space="preserve"> с проектом «</w:t>
      </w:r>
      <w:r>
        <w:rPr>
          <w:rFonts w:ascii="Times New Roman" w:hAnsi="Times New Roman" w:cs="Times New Roman"/>
          <w:sz w:val="28"/>
        </w:rPr>
        <w:t xml:space="preserve">Сашка </w:t>
      </w:r>
      <w:proofErr w:type="spellStart"/>
      <w:r>
        <w:rPr>
          <w:rFonts w:ascii="Times New Roman" w:hAnsi="Times New Roman" w:cs="Times New Roman"/>
          <w:sz w:val="28"/>
        </w:rPr>
        <w:t>Самбыст</w:t>
      </w:r>
      <w:proofErr w:type="spellEnd"/>
      <w:r w:rsidR="00451516">
        <w:rPr>
          <w:rFonts w:ascii="Times New Roman" w:hAnsi="Times New Roman" w:cs="Times New Roman"/>
          <w:sz w:val="28"/>
        </w:rPr>
        <w:t xml:space="preserve">» обучающиеся МАОУ СОШ №1 г. Туринска заняв </w:t>
      </w:r>
      <w:r w:rsidR="00451516" w:rsidRPr="00451516">
        <w:rPr>
          <w:rFonts w:ascii="Times New Roman" w:hAnsi="Times New Roman" w:cs="Times New Roman"/>
          <w:b/>
          <w:sz w:val="28"/>
        </w:rPr>
        <w:t>1 место.</w:t>
      </w:r>
      <w:r w:rsidR="00451516">
        <w:rPr>
          <w:rFonts w:ascii="Times New Roman" w:hAnsi="Times New Roman" w:cs="Times New Roman"/>
          <w:sz w:val="28"/>
        </w:rPr>
        <w:t xml:space="preserve"> </w:t>
      </w:r>
    </w:p>
    <w:p w:rsidR="00EF01AB" w:rsidRPr="00EF01AB" w:rsidRDefault="00451516" w:rsidP="00EE1D17">
      <w:pPr>
        <w:pStyle w:val="a3"/>
        <w:rPr>
          <w:rFonts w:ascii="Times New Roman" w:hAnsi="Times New Roman" w:cs="Times New Roman"/>
          <w:b/>
          <w:sz w:val="28"/>
        </w:rPr>
      </w:pPr>
      <w:r w:rsidRPr="00EF01AB">
        <w:rPr>
          <w:rFonts w:ascii="Times New Roman" w:hAnsi="Times New Roman" w:cs="Times New Roman"/>
          <w:b/>
          <w:sz w:val="28"/>
        </w:rPr>
        <w:t>Руководитель Иванов А.В.</w:t>
      </w:r>
    </w:p>
    <w:p w:rsidR="00EF01AB" w:rsidRPr="00EE1D17" w:rsidRDefault="00EE1D17" w:rsidP="00EE1D1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Крутиков Илья и Иванов Матвей</w:t>
      </w:r>
      <w:r w:rsidR="00EF01AB">
        <w:rPr>
          <w:rFonts w:ascii="Times New Roman" w:hAnsi="Times New Roman" w:cs="Times New Roman"/>
          <w:sz w:val="28"/>
        </w:rPr>
        <w:t xml:space="preserve"> с проектом «</w:t>
      </w:r>
      <w:r>
        <w:rPr>
          <w:rFonts w:ascii="Times New Roman" w:hAnsi="Times New Roman" w:cs="Times New Roman"/>
          <w:sz w:val="28"/>
        </w:rPr>
        <w:t>Тима Боба» обучающиеся МАОУ СОШ №1</w:t>
      </w:r>
      <w:r w:rsidR="00EF01AB">
        <w:rPr>
          <w:rFonts w:ascii="Times New Roman" w:hAnsi="Times New Roman" w:cs="Times New Roman"/>
          <w:sz w:val="28"/>
        </w:rPr>
        <w:t xml:space="preserve"> заняв</w:t>
      </w:r>
      <w:r>
        <w:rPr>
          <w:rFonts w:ascii="Times New Roman" w:hAnsi="Times New Roman" w:cs="Times New Roman"/>
          <w:sz w:val="28"/>
        </w:rPr>
        <w:t>шие</w:t>
      </w:r>
      <w:r w:rsidR="00EF01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  <w:r w:rsidR="00EF01AB" w:rsidRPr="00EF01AB">
        <w:rPr>
          <w:rFonts w:ascii="Times New Roman" w:hAnsi="Times New Roman" w:cs="Times New Roman"/>
          <w:b/>
          <w:sz w:val="28"/>
        </w:rPr>
        <w:t xml:space="preserve"> место.</w:t>
      </w:r>
      <w:r w:rsidR="00EF01AB">
        <w:rPr>
          <w:rFonts w:ascii="Times New Roman" w:hAnsi="Times New Roman" w:cs="Times New Roman"/>
          <w:sz w:val="28"/>
        </w:rPr>
        <w:t xml:space="preserve"> </w:t>
      </w:r>
      <w:r w:rsidR="00EF01AB" w:rsidRPr="00EF01AB">
        <w:rPr>
          <w:rFonts w:ascii="Times New Roman" w:hAnsi="Times New Roman" w:cs="Times New Roman"/>
          <w:b/>
          <w:sz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</w:rPr>
        <w:t xml:space="preserve">Иванов А.В. </w:t>
      </w:r>
    </w:p>
    <w:p w:rsidR="00EE1D17" w:rsidRPr="00EE1D17" w:rsidRDefault="00EE1D17" w:rsidP="00EE1D1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Маркова Кристина, </w:t>
      </w:r>
      <w:proofErr w:type="spellStart"/>
      <w:r>
        <w:rPr>
          <w:rFonts w:ascii="Times New Roman" w:hAnsi="Times New Roman" w:cs="Times New Roman"/>
          <w:b/>
          <w:sz w:val="28"/>
        </w:rPr>
        <w:t>Нарицина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Анастасия и Кутина Виктория</w:t>
      </w:r>
      <w:r>
        <w:rPr>
          <w:rFonts w:ascii="Times New Roman" w:hAnsi="Times New Roman" w:cs="Times New Roman"/>
          <w:sz w:val="28"/>
        </w:rPr>
        <w:t xml:space="preserve"> с проектом «Номер один» обучающиеся МАОУ СОШ №1 занявшие </w:t>
      </w:r>
      <w:r>
        <w:rPr>
          <w:rFonts w:ascii="Times New Roman" w:hAnsi="Times New Roman" w:cs="Times New Roman"/>
          <w:b/>
          <w:sz w:val="28"/>
        </w:rPr>
        <w:t>3</w:t>
      </w:r>
      <w:r w:rsidRPr="00EF01AB">
        <w:rPr>
          <w:rFonts w:ascii="Times New Roman" w:hAnsi="Times New Roman" w:cs="Times New Roman"/>
          <w:b/>
          <w:sz w:val="28"/>
        </w:rPr>
        <w:t xml:space="preserve"> место.</w:t>
      </w:r>
      <w:r>
        <w:rPr>
          <w:rFonts w:ascii="Times New Roman" w:hAnsi="Times New Roman" w:cs="Times New Roman"/>
          <w:sz w:val="28"/>
        </w:rPr>
        <w:t xml:space="preserve"> </w:t>
      </w:r>
      <w:r w:rsidRPr="00EF01AB">
        <w:rPr>
          <w:rFonts w:ascii="Times New Roman" w:hAnsi="Times New Roman" w:cs="Times New Roman"/>
          <w:b/>
          <w:sz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</w:rPr>
        <w:t xml:space="preserve">Иванов А.В. </w:t>
      </w:r>
    </w:p>
    <w:p w:rsidR="00881D61" w:rsidRDefault="00881D61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E1D17" w:rsidRDefault="00EE1D17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EE1D17" w:rsidRPr="00EE1D17" w:rsidRDefault="00EE1D17" w:rsidP="00EE1D1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EE1D17">
        <w:rPr>
          <w:rFonts w:ascii="Times New Roman" w:hAnsi="Times New Roman" w:cs="Times New Roman"/>
          <w:sz w:val="28"/>
        </w:rPr>
        <w:t>.</w:t>
      </w:r>
      <w:r w:rsidRPr="00EE1D1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младшая группа 5-8</w:t>
      </w:r>
      <w:r w:rsidRPr="00EE1D17">
        <w:rPr>
          <w:rFonts w:ascii="Times New Roman" w:hAnsi="Times New Roman" w:cs="Times New Roman"/>
          <w:sz w:val="28"/>
        </w:rPr>
        <w:t xml:space="preserve"> лет. Трек «</w:t>
      </w:r>
      <w:r>
        <w:rPr>
          <w:rFonts w:ascii="Times New Roman" w:hAnsi="Times New Roman" w:cs="Times New Roman"/>
          <w:sz w:val="28"/>
        </w:rPr>
        <w:t>Умный мир</w:t>
      </w:r>
      <w:r w:rsidRPr="00EE1D17">
        <w:rPr>
          <w:rFonts w:ascii="Times New Roman" w:hAnsi="Times New Roman" w:cs="Times New Roman"/>
          <w:sz w:val="28"/>
        </w:rPr>
        <w:t>»</w:t>
      </w:r>
    </w:p>
    <w:p w:rsidR="00EE1D17" w:rsidRPr="00EE1D17" w:rsidRDefault="00EE1D17" w:rsidP="00EE1D17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Перминов Егор</w:t>
      </w:r>
      <w:r>
        <w:rPr>
          <w:rFonts w:ascii="Times New Roman" w:hAnsi="Times New Roman" w:cs="Times New Roman"/>
          <w:sz w:val="28"/>
        </w:rPr>
        <w:t xml:space="preserve"> </w:t>
      </w:r>
      <w:r w:rsidR="00F06A99">
        <w:rPr>
          <w:rFonts w:ascii="Times New Roman" w:hAnsi="Times New Roman" w:cs="Times New Roman"/>
          <w:sz w:val="28"/>
        </w:rPr>
        <w:t>обучающий</w:t>
      </w:r>
      <w:r>
        <w:rPr>
          <w:rFonts w:ascii="Times New Roman" w:hAnsi="Times New Roman" w:cs="Times New Roman"/>
          <w:sz w:val="28"/>
        </w:rPr>
        <w:t xml:space="preserve">ся </w:t>
      </w:r>
      <w:r w:rsidR="00F06A99">
        <w:rPr>
          <w:rFonts w:ascii="Times New Roman" w:hAnsi="Times New Roman" w:cs="Times New Roman"/>
          <w:sz w:val="28"/>
        </w:rPr>
        <w:t xml:space="preserve">МАДОУ Д/С №4 и МАОУ ДО ЦДО </w:t>
      </w:r>
      <w:proofErr w:type="gramStart"/>
      <w:r w:rsidR="00F06A99">
        <w:rPr>
          <w:rFonts w:ascii="Times New Roman" w:hAnsi="Times New Roman" w:cs="Times New Roman"/>
          <w:sz w:val="28"/>
        </w:rPr>
        <w:t>«Спектр»</w:t>
      </w:r>
      <w:proofErr w:type="gramEnd"/>
      <w:r w:rsidR="00F06A99">
        <w:rPr>
          <w:rFonts w:ascii="Times New Roman" w:hAnsi="Times New Roman" w:cs="Times New Roman"/>
          <w:sz w:val="28"/>
        </w:rPr>
        <w:t xml:space="preserve"> занявший</w:t>
      </w:r>
      <w:r>
        <w:rPr>
          <w:rFonts w:ascii="Times New Roman" w:hAnsi="Times New Roman" w:cs="Times New Roman"/>
          <w:sz w:val="28"/>
        </w:rPr>
        <w:t xml:space="preserve"> </w:t>
      </w:r>
      <w:r w:rsidR="00F06A99">
        <w:rPr>
          <w:rFonts w:ascii="Times New Roman" w:hAnsi="Times New Roman" w:cs="Times New Roman"/>
          <w:b/>
          <w:sz w:val="28"/>
        </w:rPr>
        <w:t>1</w:t>
      </w:r>
      <w:r w:rsidRPr="00EF01AB">
        <w:rPr>
          <w:rFonts w:ascii="Times New Roman" w:hAnsi="Times New Roman" w:cs="Times New Roman"/>
          <w:b/>
          <w:sz w:val="28"/>
        </w:rPr>
        <w:t xml:space="preserve"> место.</w:t>
      </w:r>
      <w:r>
        <w:rPr>
          <w:rFonts w:ascii="Times New Roman" w:hAnsi="Times New Roman" w:cs="Times New Roman"/>
          <w:sz w:val="28"/>
        </w:rPr>
        <w:t xml:space="preserve"> </w:t>
      </w:r>
      <w:r w:rsidR="00F06A99">
        <w:rPr>
          <w:rFonts w:ascii="Times New Roman" w:hAnsi="Times New Roman" w:cs="Times New Roman"/>
          <w:b/>
          <w:sz w:val="28"/>
        </w:rPr>
        <w:t>Руководители</w:t>
      </w:r>
      <w:r w:rsidRPr="00EF01A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06A99">
        <w:rPr>
          <w:rFonts w:ascii="Times New Roman" w:hAnsi="Times New Roman" w:cs="Times New Roman"/>
          <w:b/>
          <w:sz w:val="28"/>
        </w:rPr>
        <w:t>Земко</w:t>
      </w:r>
      <w:proofErr w:type="spellEnd"/>
      <w:r w:rsidR="00F06A99">
        <w:rPr>
          <w:rFonts w:ascii="Times New Roman" w:hAnsi="Times New Roman" w:cs="Times New Roman"/>
          <w:b/>
          <w:sz w:val="28"/>
        </w:rPr>
        <w:t xml:space="preserve"> Е.В. и Кононенко С.Н.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</w:p>
    <w:p w:rsidR="00EE1D17" w:rsidRDefault="00EE1D17" w:rsidP="00267655">
      <w:pPr>
        <w:pStyle w:val="a3"/>
        <w:rPr>
          <w:rFonts w:ascii="Times New Roman" w:hAnsi="Times New Roman" w:cs="Times New Roman"/>
          <w:sz w:val="28"/>
        </w:rPr>
      </w:pPr>
    </w:p>
    <w:p w:rsidR="00EF01AB" w:rsidRDefault="00EF01AB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участники получили грамоты и будут выдвигаться для участия в областном</w:t>
      </w:r>
      <w:r w:rsidRPr="00EF01AB">
        <w:t xml:space="preserve"> </w:t>
      </w:r>
      <w:r>
        <w:rPr>
          <w:rFonts w:ascii="Times New Roman" w:hAnsi="Times New Roman" w:cs="Times New Roman"/>
          <w:sz w:val="28"/>
        </w:rPr>
        <w:t>Фестивале</w:t>
      </w:r>
      <w:r w:rsidRPr="00EF01AB">
        <w:rPr>
          <w:rFonts w:ascii="Times New Roman" w:hAnsi="Times New Roman" w:cs="Times New Roman"/>
          <w:sz w:val="28"/>
        </w:rPr>
        <w:t xml:space="preserve"> детского технического творчества «ТЕХНОFEST»</w:t>
      </w:r>
      <w:r>
        <w:rPr>
          <w:rFonts w:ascii="Times New Roman" w:hAnsi="Times New Roman" w:cs="Times New Roman"/>
          <w:sz w:val="28"/>
        </w:rPr>
        <w:t>.</w:t>
      </w:r>
    </w:p>
    <w:p w:rsidR="00EF01AB" w:rsidRDefault="00EF01AB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881D61" w:rsidRPr="00451516" w:rsidRDefault="00EF01AB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подготовила Я.В. </w:t>
      </w:r>
      <w:proofErr w:type="spellStart"/>
      <w:r>
        <w:rPr>
          <w:rFonts w:ascii="Times New Roman" w:hAnsi="Times New Roman" w:cs="Times New Roman"/>
          <w:sz w:val="28"/>
        </w:rPr>
        <w:t>Плетенева</w:t>
      </w:r>
      <w:proofErr w:type="spellEnd"/>
      <w:r>
        <w:rPr>
          <w:rFonts w:ascii="Times New Roman" w:hAnsi="Times New Roman" w:cs="Times New Roman"/>
          <w:sz w:val="28"/>
        </w:rPr>
        <w:t xml:space="preserve"> педагог-организатор МАОУ ДО ЦДО «Спектр». </w:t>
      </w:r>
    </w:p>
    <w:sectPr w:rsidR="00881D61" w:rsidRPr="0045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507"/>
    <w:multiLevelType w:val="hybridMultilevel"/>
    <w:tmpl w:val="65C47824"/>
    <w:lvl w:ilvl="0" w:tplc="D1845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8D1D09"/>
    <w:multiLevelType w:val="hybridMultilevel"/>
    <w:tmpl w:val="1E2C0032"/>
    <w:lvl w:ilvl="0" w:tplc="32CAC14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66"/>
    <w:rsid w:val="00063A1B"/>
    <w:rsid w:val="00080579"/>
    <w:rsid w:val="000F2811"/>
    <w:rsid w:val="00152327"/>
    <w:rsid w:val="00267655"/>
    <w:rsid w:val="00412656"/>
    <w:rsid w:val="00451516"/>
    <w:rsid w:val="007A130D"/>
    <w:rsid w:val="00881D61"/>
    <w:rsid w:val="00E56394"/>
    <w:rsid w:val="00EC5966"/>
    <w:rsid w:val="00EE1D17"/>
    <w:rsid w:val="00EF01AB"/>
    <w:rsid w:val="00F0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1671"/>
  <w15:chartTrackingRefBased/>
  <w15:docId w15:val="{5796B060-6F15-4D9B-91DA-C4C9A6A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2024-03-26T06:20:00Z</cp:lastPrinted>
  <dcterms:created xsi:type="dcterms:W3CDTF">2024-05-15T09:26:00Z</dcterms:created>
  <dcterms:modified xsi:type="dcterms:W3CDTF">2024-05-15T09:26:00Z</dcterms:modified>
</cp:coreProperties>
</file>